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5274B" w14:textId="77777777" w:rsidR="006849E8" w:rsidRDefault="006849E8" w:rsidP="00AA4A85">
      <w:pPr>
        <w:pStyle w:val="Heading1"/>
        <w:rPr>
          <w:vertAlign w:val="superscript"/>
        </w:rPr>
      </w:pPr>
      <w:r w:rsidRPr="00A75E6D">
        <w:t>Suggested Activities f</w:t>
      </w:r>
      <w:r>
        <w:t>or Constitution Day</w:t>
      </w:r>
    </w:p>
    <w:p w14:paraId="79213738" w14:textId="77777777" w:rsidR="00AA4A85" w:rsidRPr="00AA4A85" w:rsidRDefault="00AA4A85" w:rsidP="00AA4A85"/>
    <w:p w14:paraId="0A504A6B" w14:textId="77777777" w:rsidR="006849E8" w:rsidRPr="00A96065" w:rsidRDefault="006849E8" w:rsidP="00AA4A85">
      <w:pPr>
        <w:pStyle w:val="Heading2"/>
      </w:pPr>
      <w:r>
        <w:t>General Resources</w:t>
      </w:r>
    </w:p>
    <w:p w14:paraId="4543B413" w14:textId="77777777" w:rsidR="006849E8" w:rsidRPr="00A75E6D" w:rsidRDefault="006849E8" w:rsidP="006849E8">
      <w:pPr>
        <w:rPr>
          <w:rStyle w:val="Hyperlink"/>
          <w:color w:val="auto"/>
          <w:u w:val="none"/>
        </w:rPr>
      </w:pPr>
      <w:r>
        <w:t xml:space="preserve">For some of the following activities, you might find it useful to have students refer to the actual Constitution. Visit the </w:t>
      </w:r>
      <w:r w:rsidRPr="00176194">
        <w:rPr>
          <w:b/>
          <w:i/>
        </w:rPr>
        <w:t>National Archives</w:t>
      </w:r>
      <w:r>
        <w:t xml:space="preserve"> at</w:t>
      </w:r>
      <w:r w:rsidRPr="00CE6C91">
        <w:rPr>
          <w:i/>
        </w:rPr>
        <w:t xml:space="preserve"> </w:t>
      </w:r>
      <w:hyperlink r:id="rId4" w:history="1">
        <w:r w:rsidRPr="007703CD">
          <w:rPr>
            <w:rStyle w:val="Hyperlink"/>
          </w:rPr>
          <w:t>http://www.archives.gov/exhibits/charters/constitution.html</w:t>
        </w:r>
      </w:hyperlink>
      <w:r>
        <w:t>.</w:t>
      </w:r>
    </w:p>
    <w:p w14:paraId="51602880" w14:textId="77777777" w:rsidR="006849E8" w:rsidRDefault="006849E8"/>
    <w:p w14:paraId="70FE8A0B" w14:textId="77777777" w:rsidR="006849E8" w:rsidRPr="00A96065" w:rsidRDefault="006849E8" w:rsidP="00AA4A85">
      <w:pPr>
        <w:pStyle w:val="Heading2"/>
      </w:pPr>
      <w:r>
        <w:t>Activities for G</w:t>
      </w:r>
      <w:r w:rsidRPr="00A96065">
        <w:t xml:space="preserve">rades </w:t>
      </w:r>
      <w:r>
        <w:t>6–8</w:t>
      </w:r>
    </w:p>
    <w:p w14:paraId="7002B623" w14:textId="77777777" w:rsidR="006849E8" w:rsidRDefault="006849E8" w:rsidP="006849E8">
      <w:r>
        <w:t xml:space="preserve">Students learn the fundamentals of the U.S. Constitution and the basics of the government it established. Explore </w:t>
      </w:r>
      <w:r w:rsidRPr="003A4E83">
        <w:rPr>
          <w:b/>
          <w:i/>
        </w:rPr>
        <w:t>Learning Adventures: U</w:t>
      </w:r>
      <w:r>
        <w:rPr>
          <w:b/>
          <w:i/>
        </w:rPr>
        <w:t>.</w:t>
      </w:r>
      <w:r w:rsidRPr="003A4E83">
        <w:rPr>
          <w:b/>
          <w:i/>
        </w:rPr>
        <w:t>S</w:t>
      </w:r>
      <w:r>
        <w:rPr>
          <w:b/>
          <w:i/>
        </w:rPr>
        <w:t>.</w:t>
      </w:r>
      <w:r w:rsidRPr="003A4E83">
        <w:rPr>
          <w:b/>
          <w:i/>
        </w:rPr>
        <w:t xml:space="preserve"> Constitution 1789</w:t>
      </w:r>
      <w:r>
        <w:t xml:space="preserve"> from the U.S. Government Publishing Office at </w:t>
      </w:r>
      <w:hyperlink r:id="rId5" w:history="1">
        <w:r w:rsidRPr="00D75020">
          <w:rPr>
            <w:rStyle w:val="Hyperlink"/>
          </w:rPr>
          <w:t>https://bensguide.gpo.gov/</w:t>
        </w:r>
      </w:hyperlink>
      <w:r>
        <w:t xml:space="preserve">. Click Journeyperson and then The U.S. Constitution: 1789 for more information about one of our founding documents. </w:t>
      </w:r>
    </w:p>
    <w:p w14:paraId="33125D85" w14:textId="77777777" w:rsidR="006849E8" w:rsidRDefault="006849E8" w:rsidP="006849E8">
      <w:r>
        <w:t xml:space="preserve">Students play an online game and try to catch characteristics of each branch of government established by the Constitution. Choose </w:t>
      </w:r>
      <w:r w:rsidRPr="003A4E83">
        <w:rPr>
          <w:b/>
          <w:i/>
        </w:rPr>
        <w:t>Branch-o-Mania</w:t>
      </w:r>
      <w:r w:rsidRPr="003A4E83">
        <w:t xml:space="preserve"> </w:t>
      </w:r>
      <w:r>
        <w:t xml:space="preserve">from the U.S. Government Publishing Office at </w:t>
      </w:r>
      <w:hyperlink r:id="rId6" w:history="1">
        <w:r w:rsidRPr="00B32C28">
          <w:rPr>
            <w:rStyle w:val="Hyperlink"/>
          </w:rPr>
          <w:t>https://bensguide.gpo.gov/games</w:t>
        </w:r>
      </w:hyperlink>
      <w:r>
        <w:t>. During the game, click I or Learn More to find out why points were earned or lost.</w:t>
      </w:r>
    </w:p>
    <w:p w14:paraId="629A7415" w14:textId="77777777" w:rsidR="006849E8" w:rsidRDefault="006849E8" w:rsidP="006849E8">
      <w:r>
        <w:t xml:space="preserve">Students decipher the order of the text of the Constitution’s Preamble. Access the online puzzle </w:t>
      </w:r>
      <w:r w:rsidRPr="00F848C9">
        <w:rPr>
          <w:b/>
          <w:i/>
        </w:rPr>
        <w:t>Constitution Preamble Scramble</w:t>
      </w:r>
      <w:r>
        <w:t xml:space="preserve"> from the Texas Law Related Education website (division of the Texas State Bar) at </w:t>
      </w:r>
      <w:hyperlink r:id="rId7" w:history="1">
        <w:r w:rsidRPr="00B32C28">
          <w:rPr>
            <w:rStyle w:val="Hyperlink"/>
          </w:rPr>
          <w:t>https://www.texaslre.org/games/</w:t>
        </w:r>
      </w:hyperlink>
      <w:r>
        <w:t>.</w:t>
      </w:r>
    </w:p>
    <w:p w14:paraId="5A642F61" w14:textId="77777777" w:rsidR="006849E8" w:rsidRDefault="006849E8" w:rsidP="006849E8">
      <w:r>
        <w:t xml:space="preserve">Students match rights listed in the first ten amendments with scenarios they encounter. Access the online </w:t>
      </w:r>
      <w:r w:rsidRPr="00973FB3">
        <w:rPr>
          <w:b/>
          <w:i/>
        </w:rPr>
        <w:t xml:space="preserve">Bill of Rights Match Game </w:t>
      </w:r>
      <w:r>
        <w:t xml:space="preserve">from Texas Law Related Education (division of the Texas State Bar) at </w:t>
      </w:r>
      <w:hyperlink r:id="rId8" w:history="1">
        <w:r w:rsidRPr="00B32C28">
          <w:rPr>
            <w:rStyle w:val="Hyperlink"/>
          </w:rPr>
          <w:t>https://www.texaslre.org/games/</w:t>
        </w:r>
      </w:hyperlink>
      <w:r>
        <w:t>.</w:t>
      </w:r>
    </w:p>
    <w:p w14:paraId="507A8FB4" w14:textId="512D04EC" w:rsidR="006849E8" w:rsidRDefault="006849E8" w:rsidP="006849E8">
      <w:r>
        <w:t xml:space="preserve">A series of seven short (under five minutes) videos illustrate the principles on which the Constitution is based. With additional online research, students can find current event examples of these principles in action today and share in an online discussion or short informational essay. Watch </w:t>
      </w:r>
      <w:r w:rsidRPr="00305DBA">
        <w:rPr>
          <w:b/>
          <w:i/>
        </w:rPr>
        <w:t>Liam Learns</w:t>
      </w:r>
      <w:r>
        <w:t xml:space="preserve"> from Texas Law Related Education (division of the Texas State Bar) at </w:t>
      </w:r>
      <w:hyperlink r:id="rId9" w:history="1">
        <w:r w:rsidR="00886E05">
          <w:rPr>
            <w:rStyle w:val="Hyperlink"/>
          </w:rPr>
          <w:t>https://texaslre.org/liam-learns/</w:t>
        </w:r>
      </w:hyperlink>
      <w:bookmarkStart w:id="0" w:name="_GoBack"/>
      <w:bookmarkEnd w:id="0"/>
      <w:r>
        <w:t>.</w:t>
      </w:r>
    </w:p>
    <w:p w14:paraId="08E7C2B6" w14:textId="77777777" w:rsidR="006849E8" w:rsidRDefault="006849E8"/>
    <w:sectPr w:rsidR="0068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Calibri"/>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9E8"/>
    <w:rsid w:val="0058138D"/>
    <w:rsid w:val="006849E8"/>
    <w:rsid w:val="00886E05"/>
    <w:rsid w:val="00963212"/>
    <w:rsid w:val="00AA4A85"/>
    <w:rsid w:val="00B255A5"/>
    <w:rsid w:val="00F958B7"/>
    <w:rsid w:val="00FA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4F56"/>
  <w15:chartTrackingRefBased/>
  <w15:docId w15:val="{48A70856-C5EA-4F5F-99F0-0FB52F0E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9E8"/>
  </w:style>
  <w:style w:type="paragraph" w:styleId="Heading1">
    <w:name w:val="heading 1"/>
    <w:basedOn w:val="Normal"/>
    <w:next w:val="Normal"/>
    <w:link w:val="Heading1Char"/>
    <w:uiPriority w:val="9"/>
    <w:qFormat/>
    <w:rsid w:val="00AA4A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4A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9E8"/>
    <w:rPr>
      <w:color w:val="0563C1" w:themeColor="hyperlink"/>
      <w:u w:val="single"/>
    </w:rPr>
  </w:style>
  <w:style w:type="character" w:customStyle="1" w:styleId="Heading1Char">
    <w:name w:val="Heading 1 Char"/>
    <w:basedOn w:val="DefaultParagraphFont"/>
    <w:link w:val="Heading1"/>
    <w:uiPriority w:val="9"/>
    <w:rsid w:val="00AA4A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4A8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86E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6E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40184">
      <w:bodyDiv w:val="1"/>
      <w:marLeft w:val="0"/>
      <w:marRight w:val="0"/>
      <w:marTop w:val="0"/>
      <w:marBottom w:val="0"/>
      <w:divBdr>
        <w:top w:val="none" w:sz="0" w:space="0" w:color="auto"/>
        <w:left w:val="none" w:sz="0" w:space="0" w:color="auto"/>
        <w:bottom w:val="none" w:sz="0" w:space="0" w:color="auto"/>
        <w:right w:val="none" w:sz="0" w:space="0" w:color="auto"/>
      </w:divBdr>
    </w:div>
    <w:div w:id="16734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aslre.org/games/" TargetMode="External"/><Relationship Id="rId3" Type="http://schemas.openxmlformats.org/officeDocument/2006/relationships/webSettings" Target="webSettings.xml"/><Relationship Id="rId7" Type="http://schemas.openxmlformats.org/officeDocument/2006/relationships/hyperlink" Target="https://www.texaslre.org/ga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nsguide.gpo.gov/games" TargetMode="External"/><Relationship Id="rId11" Type="http://schemas.openxmlformats.org/officeDocument/2006/relationships/theme" Target="theme/theme1.xml"/><Relationship Id="rId5" Type="http://schemas.openxmlformats.org/officeDocument/2006/relationships/hyperlink" Target="https://bensguide.gpo.gov/" TargetMode="External"/><Relationship Id="rId10" Type="http://schemas.openxmlformats.org/officeDocument/2006/relationships/fontTable" Target="fontTable.xml"/><Relationship Id="rId4" Type="http://schemas.openxmlformats.org/officeDocument/2006/relationships/hyperlink" Target="http://www.archives.gov/exhibits/charters/constitution.html" TargetMode="External"/><Relationship Id="rId9" Type="http://schemas.openxmlformats.org/officeDocument/2006/relationships/hyperlink" Target="https://texaslre.org/liam-lea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Fillmon, MaryLynne</dc:creator>
  <cp:keywords/>
  <dc:description/>
  <cp:lastModifiedBy>Melissa Todas</cp:lastModifiedBy>
  <cp:revision>4</cp:revision>
  <dcterms:created xsi:type="dcterms:W3CDTF">2017-09-12T01:54:00Z</dcterms:created>
  <dcterms:modified xsi:type="dcterms:W3CDTF">2018-08-29T17:13:00Z</dcterms:modified>
</cp:coreProperties>
</file>